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DF1A5" w14:textId="4950667C" w:rsidR="0014703F" w:rsidRPr="0014703F" w:rsidRDefault="0014703F" w:rsidP="0014703F">
      <w:pPr>
        <w:pStyle w:val="a9"/>
        <w:rPr>
          <w:rFonts w:ascii="微软雅黑" w:eastAsia="微软雅黑" w:hAnsi="微软雅黑"/>
        </w:rPr>
      </w:pPr>
      <w:r>
        <w:t xml:space="preserve">  </w:t>
      </w:r>
      <w:r w:rsidR="005754F3" w:rsidRPr="0014703F">
        <w:rPr>
          <w:rFonts w:ascii="微软雅黑" w:eastAsia="微软雅黑" w:hAnsi="微软雅黑"/>
        </w:rPr>
        <w:t>CTCC中国汽车场</w:t>
      </w:r>
      <w:proofErr w:type="gramStart"/>
      <w:r w:rsidR="005754F3" w:rsidRPr="0014703F">
        <w:rPr>
          <w:rFonts w:ascii="微软雅黑" w:eastAsia="微软雅黑" w:hAnsi="微软雅黑"/>
        </w:rPr>
        <w:t>地职业</w:t>
      </w:r>
      <w:proofErr w:type="gramEnd"/>
      <w:r w:rsidR="005754F3" w:rsidRPr="0014703F">
        <w:rPr>
          <w:rFonts w:ascii="微软雅黑" w:eastAsia="微软雅黑" w:hAnsi="微软雅黑"/>
        </w:rPr>
        <w:t>联赛</w:t>
      </w:r>
      <w:r w:rsidR="00F27DE8">
        <w:rPr>
          <w:rFonts w:ascii="微软雅黑" w:eastAsia="微软雅黑" w:hAnsi="微软雅黑" w:hint="eastAsia"/>
        </w:rPr>
        <w:t>湖南株洲</w:t>
      </w:r>
      <w:r w:rsidRPr="0014703F">
        <w:rPr>
          <w:rFonts w:ascii="微软雅黑" w:eastAsia="微软雅黑" w:hAnsi="微软雅黑" w:hint="eastAsia"/>
        </w:rPr>
        <w:t>站</w:t>
      </w:r>
    </w:p>
    <w:p w14:paraId="13A61257" w14:textId="14F0F6F2" w:rsidR="003076CC" w:rsidRPr="0014703F" w:rsidRDefault="0014703F" w:rsidP="0014703F">
      <w:pPr>
        <w:pStyle w:val="a9"/>
        <w:rPr>
          <w:rFonts w:ascii="微软雅黑" w:eastAsia="微软雅黑" w:hAnsi="微软雅黑"/>
        </w:rPr>
      </w:pPr>
      <w:r w:rsidRPr="0014703F">
        <w:rPr>
          <w:rFonts w:ascii="微软雅黑" w:eastAsia="微软雅黑" w:hAnsi="微软雅黑" w:hint="eastAsia"/>
        </w:rPr>
        <w:t xml:space="preserve"> </w:t>
      </w:r>
      <w:r w:rsidR="00F12502" w:rsidRPr="0014703F">
        <w:rPr>
          <w:rFonts w:ascii="微软雅黑" w:eastAsia="微软雅黑" w:hAnsi="微软雅黑" w:hint="eastAsia"/>
        </w:rPr>
        <w:t>媒体记者入场申请说明</w:t>
      </w:r>
    </w:p>
    <w:p w14:paraId="651A4DF9" w14:textId="77777777" w:rsidR="003076CC" w:rsidRDefault="003076CC">
      <w:pPr>
        <w:pStyle w:val="a3"/>
        <w:spacing w:before="16" w:line="440" w:lineRule="exact"/>
        <w:rPr>
          <w:rFonts w:ascii="微软雅黑" w:eastAsia="微软雅黑" w:hAnsi="微软雅黑" w:cs="微软雅黑"/>
          <w:b/>
        </w:rPr>
      </w:pPr>
    </w:p>
    <w:p w14:paraId="3D2E3667" w14:textId="43E01B46" w:rsidR="003076CC" w:rsidRPr="0033080D" w:rsidRDefault="00225B56" w:rsidP="0033080D">
      <w:pPr>
        <w:spacing w:line="276" w:lineRule="auto"/>
        <w:ind w:firstLineChars="200" w:firstLine="420"/>
        <w:rPr>
          <w:rFonts w:ascii="微软雅黑" w:eastAsia="微软雅黑" w:hAnsi="微软雅黑"/>
          <w:sz w:val="21"/>
          <w:szCs w:val="21"/>
        </w:rPr>
      </w:pPr>
      <w:r w:rsidRPr="0033080D">
        <w:rPr>
          <w:rFonts w:ascii="微软雅黑" w:eastAsia="微软雅黑" w:hAnsi="微软雅黑" w:hint="eastAsia"/>
          <w:sz w:val="21"/>
          <w:szCs w:val="21"/>
        </w:rPr>
        <w:t>202</w:t>
      </w:r>
      <w:r w:rsidR="00C31669">
        <w:rPr>
          <w:rFonts w:ascii="微软雅黑" w:eastAsia="微软雅黑" w:hAnsi="微软雅黑"/>
          <w:sz w:val="21"/>
          <w:szCs w:val="21"/>
        </w:rPr>
        <w:t>2</w:t>
      </w:r>
      <w:r w:rsidR="005754F3" w:rsidRPr="0033080D">
        <w:rPr>
          <w:rFonts w:ascii="微软雅黑" w:eastAsia="微软雅黑" w:hAnsi="微软雅黑"/>
          <w:sz w:val="21"/>
          <w:szCs w:val="21"/>
        </w:rPr>
        <w:t xml:space="preserve"> CTCC中国汽车场</w:t>
      </w:r>
      <w:proofErr w:type="gramStart"/>
      <w:r w:rsidR="005754F3" w:rsidRPr="0033080D">
        <w:rPr>
          <w:rFonts w:ascii="微软雅黑" w:eastAsia="微软雅黑" w:hAnsi="微软雅黑"/>
          <w:sz w:val="21"/>
          <w:szCs w:val="21"/>
        </w:rPr>
        <w:t>地职业</w:t>
      </w:r>
      <w:proofErr w:type="gramEnd"/>
      <w:r w:rsidR="005754F3" w:rsidRPr="0033080D">
        <w:rPr>
          <w:rFonts w:ascii="微软雅黑" w:eastAsia="微软雅黑" w:hAnsi="微软雅黑"/>
          <w:sz w:val="21"/>
          <w:szCs w:val="21"/>
        </w:rPr>
        <w:t>联赛</w:t>
      </w:r>
      <w:r w:rsidR="00F27DE8">
        <w:rPr>
          <w:rFonts w:ascii="微软雅黑" w:eastAsia="微软雅黑" w:hAnsi="微软雅黑" w:hint="eastAsia"/>
          <w:sz w:val="21"/>
          <w:szCs w:val="21"/>
        </w:rPr>
        <w:t>湖南株洲</w:t>
      </w:r>
      <w:r w:rsidR="005754F3" w:rsidRPr="0033080D">
        <w:rPr>
          <w:rFonts w:ascii="微软雅黑" w:eastAsia="微软雅黑" w:hAnsi="微软雅黑"/>
          <w:sz w:val="21"/>
          <w:szCs w:val="21"/>
        </w:rPr>
        <w:t>站</w:t>
      </w:r>
      <w:r w:rsidR="00F12502" w:rsidRPr="0033080D">
        <w:rPr>
          <w:rFonts w:ascii="微软雅黑" w:eastAsia="微软雅黑" w:hAnsi="微软雅黑" w:hint="eastAsia"/>
          <w:sz w:val="21"/>
          <w:szCs w:val="21"/>
        </w:rPr>
        <w:t>将于</w:t>
      </w:r>
      <w:r w:rsidR="002918C1">
        <w:rPr>
          <w:rFonts w:ascii="微软雅黑" w:eastAsia="微软雅黑" w:hAnsi="微软雅黑"/>
          <w:sz w:val="21"/>
          <w:szCs w:val="21"/>
        </w:rPr>
        <w:t>11</w:t>
      </w:r>
      <w:r w:rsidR="002918C1">
        <w:rPr>
          <w:rFonts w:ascii="微软雅黑" w:eastAsia="微软雅黑" w:hAnsi="微软雅黑" w:hint="eastAsia"/>
          <w:sz w:val="21"/>
          <w:szCs w:val="21"/>
        </w:rPr>
        <w:t>月1</w:t>
      </w:r>
      <w:r w:rsidR="00C31669">
        <w:rPr>
          <w:rFonts w:ascii="微软雅黑" w:eastAsia="微软雅黑" w:hAnsi="微软雅黑" w:hint="eastAsia"/>
          <w:sz w:val="21"/>
          <w:szCs w:val="21"/>
        </w:rPr>
        <w:t>日</w:t>
      </w:r>
      <w:r w:rsidR="00F12502" w:rsidRPr="0033080D">
        <w:rPr>
          <w:rFonts w:ascii="微软雅黑" w:eastAsia="微软雅黑" w:hAnsi="微软雅黑" w:hint="eastAsia"/>
          <w:sz w:val="21"/>
          <w:szCs w:val="21"/>
        </w:rPr>
        <w:t>在</w:t>
      </w:r>
      <w:r w:rsidR="00F27DE8">
        <w:rPr>
          <w:rFonts w:ascii="微软雅黑" w:eastAsia="微软雅黑" w:hAnsi="微软雅黑" w:hint="eastAsia"/>
          <w:sz w:val="21"/>
          <w:szCs w:val="21"/>
        </w:rPr>
        <w:t>株洲国际赛车场</w:t>
      </w:r>
      <w:r w:rsidR="00F12502" w:rsidRPr="0033080D">
        <w:rPr>
          <w:rFonts w:ascii="微软雅黑" w:eastAsia="微软雅黑" w:hAnsi="微软雅黑" w:hint="eastAsia"/>
          <w:sz w:val="21"/>
          <w:szCs w:val="21"/>
        </w:rPr>
        <w:t>举行， 欢迎媒体</w:t>
      </w:r>
      <w:r w:rsidRPr="0033080D">
        <w:rPr>
          <w:rFonts w:ascii="微软雅黑" w:eastAsia="微软雅黑" w:hAnsi="微软雅黑" w:hint="eastAsia"/>
          <w:sz w:val="21"/>
          <w:szCs w:val="21"/>
        </w:rPr>
        <w:t>参与报道</w:t>
      </w:r>
      <w:r w:rsidR="00F12502" w:rsidRPr="0033080D">
        <w:rPr>
          <w:rFonts w:ascii="微软雅黑" w:eastAsia="微软雅黑" w:hAnsi="微软雅黑" w:hint="eastAsia"/>
          <w:sz w:val="21"/>
          <w:szCs w:val="21"/>
        </w:rPr>
        <w:t>。</w:t>
      </w:r>
    </w:p>
    <w:p w14:paraId="30E9EB4E" w14:textId="5C70B232" w:rsidR="003076CC" w:rsidRPr="0033080D" w:rsidRDefault="00F12502" w:rsidP="0033080D">
      <w:pPr>
        <w:spacing w:line="276" w:lineRule="auto"/>
        <w:ind w:firstLineChars="200" w:firstLine="420"/>
        <w:rPr>
          <w:rFonts w:ascii="微软雅黑" w:eastAsia="微软雅黑" w:hAnsi="微软雅黑"/>
          <w:b/>
          <w:bCs/>
          <w:sz w:val="21"/>
          <w:szCs w:val="21"/>
        </w:rPr>
      </w:pPr>
      <w:r w:rsidRPr="0033080D">
        <w:rPr>
          <w:rFonts w:ascii="微软雅黑" w:eastAsia="微软雅黑" w:hAnsi="微软雅黑" w:hint="eastAsia"/>
          <w:b/>
          <w:bCs/>
          <w:sz w:val="21"/>
          <w:szCs w:val="21"/>
        </w:rPr>
        <w:t>媒体注册开放时间：20</w:t>
      </w:r>
      <w:r w:rsidR="00C31669">
        <w:rPr>
          <w:rFonts w:ascii="微软雅黑" w:eastAsia="微软雅黑" w:hAnsi="微软雅黑"/>
          <w:b/>
          <w:bCs/>
          <w:sz w:val="21"/>
          <w:szCs w:val="21"/>
        </w:rPr>
        <w:t>22</w:t>
      </w:r>
      <w:r w:rsidRPr="0033080D">
        <w:rPr>
          <w:rFonts w:ascii="微软雅黑" w:eastAsia="微软雅黑" w:hAnsi="微软雅黑" w:hint="eastAsia"/>
          <w:b/>
          <w:bCs/>
          <w:sz w:val="21"/>
          <w:szCs w:val="21"/>
        </w:rPr>
        <w:t>年</w:t>
      </w:r>
      <w:r w:rsidR="002918C1">
        <w:rPr>
          <w:rFonts w:ascii="微软雅黑" w:eastAsia="微软雅黑" w:hAnsi="微软雅黑"/>
          <w:b/>
          <w:bCs/>
          <w:sz w:val="21"/>
          <w:szCs w:val="21"/>
        </w:rPr>
        <w:t>10</w:t>
      </w:r>
      <w:r w:rsidRPr="0033080D">
        <w:rPr>
          <w:rFonts w:ascii="微软雅黑" w:eastAsia="微软雅黑" w:hAnsi="微软雅黑" w:hint="eastAsia"/>
          <w:b/>
          <w:bCs/>
          <w:sz w:val="21"/>
          <w:szCs w:val="21"/>
        </w:rPr>
        <w:t>月</w:t>
      </w:r>
      <w:r w:rsidR="002918C1">
        <w:rPr>
          <w:rFonts w:ascii="微软雅黑" w:eastAsia="微软雅黑" w:hAnsi="微软雅黑"/>
          <w:b/>
          <w:bCs/>
          <w:sz w:val="21"/>
          <w:szCs w:val="21"/>
        </w:rPr>
        <w:t>21</w:t>
      </w:r>
      <w:r w:rsidRPr="0033080D">
        <w:rPr>
          <w:rFonts w:ascii="微软雅黑" w:eastAsia="微软雅黑" w:hAnsi="微软雅黑" w:hint="eastAsia"/>
          <w:b/>
          <w:bCs/>
          <w:sz w:val="21"/>
          <w:szCs w:val="21"/>
        </w:rPr>
        <w:t>日</w:t>
      </w:r>
      <w:r w:rsidR="005040F2" w:rsidRPr="0033080D">
        <w:rPr>
          <w:rFonts w:ascii="微软雅黑" w:eastAsia="微软雅黑" w:hAnsi="微软雅黑" w:hint="eastAsia"/>
          <w:b/>
          <w:bCs/>
          <w:sz w:val="21"/>
          <w:szCs w:val="21"/>
        </w:rPr>
        <w:t>12：00</w:t>
      </w:r>
      <w:r w:rsidRPr="0033080D">
        <w:rPr>
          <w:rFonts w:ascii="微软雅黑" w:eastAsia="微软雅黑" w:hAnsi="微软雅黑" w:hint="eastAsia"/>
          <w:b/>
          <w:bCs/>
          <w:sz w:val="21"/>
          <w:szCs w:val="21"/>
        </w:rPr>
        <w:t>-</w:t>
      </w:r>
      <w:r w:rsidR="002918C1">
        <w:rPr>
          <w:rFonts w:ascii="微软雅黑" w:eastAsia="微软雅黑" w:hAnsi="微软雅黑"/>
          <w:b/>
          <w:bCs/>
          <w:sz w:val="21"/>
          <w:szCs w:val="21"/>
        </w:rPr>
        <w:t>10</w:t>
      </w:r>
      <w:r w:rsidRPr="0033080D">
        <w:rPr>
          <w:rFonts w:ascii="微软雅黑" w:eastAsia="微软雅黑" w:hAnsi="微软雅黑" w:hint="eastAsia"/>
          <w:b/>
          <w:bCs/>
          <w:sz w:val="21"/>
          <w:szCs w:val="21"/>
        </w:rPr>
        <w:t>月</w:t>
      </w:r>
      <w:r w:rsidR="002918C1">
        <w:rPr>
          <w:rFonts w:ascii="微软雅黑" w:eastAsia="微软雅黑" w:hAnsi="微软雅黑"/>
          <w:b/>
          <w:bCs/>
          <w:sz w:val="21"/>
          <w:szCs w:val="21"/>
        </w:rPr>
        <w:t>28</w:t>
      </w:r>
      <w:r w:rsidRPr="0033080D">
        <w:rPr>
          <w:rFonts w:ascii="微软雅黑" w:eastAsia="微软雅黑" w:hAnsi="微软雅黑" w:hint="eastAsia"/>
          <w:b/>
          <w:bCs/>
          <w:sz w:val="21"/>
          <w:szCs w:val="21"/>
        </w:rPr>
        <w:t>日</w:t>
      </w:r>
      <w:r w:rsidR="005040F2" w:rsidRPr="0033080D">
        <w:rPr>
          <w:rFonts w:ascii="微软雅黑" w:eastAsia="微软雅黑" w:hAnsi="微软雅黑" w:hint="eastAsia"/>
          <w:b/>
          <w:bCs/>
          <w:sz w:val="21"/>
          <w:szCs w:val="21"/>
        </w:rPr>
        <w:t>12：00</w:t>
      </w:r>
    </w:p>
    <w:p w14:paraId="41BFA46F" w14:textId="77777777" w:rsidR="0014703F" w:rsidRPr="0033080D" w:rsidRDefault="0014703F" w:rsidP="0033080D">
      <w:pPr>
        <w:spacing w:line="276" w:lineRule="auto"/>
        <w:ind w:firstLineChars="200" w:firstLine="420"/>
        <w:rPr>
          <w:rFonts w:ascii="微软雅黑" w:eastAsia="微软雅黑" w:hAnsi="微软雅黑"/>
          <w:sz w:val="21"/>
          <w:szCs w:val="21"/>
        </w:rPr>
      </w:pPr>
    </w:p>
    <w:p w14:paraId="18F4D9AB" w14:textId="77777777" w:rsidR="003076CC" w:rsidRPr="00325141" w:rsidRDefault="00F12502" w:rsidP="0033080D">
      <w:pPr>
        <w:spacing w:line="276" w:lineRule="auto"/>
        <w:ind w:firstLineChars="200" w:firstLine="420"/>
        <w:rPr>
          <w:rFonts w:ascii="微软雅黑" w:eastAsia="微软雅黑" w:hAnsi="微软雅黑"/>
          <w:b/>
          <w:bCs/>
          <w:sz w:val="21"/>
          <w:szCs w:val="21"/>
        </w:rPr>
      </w:pPr>
      <w:r w:rsidRPr="00325141">
        <w:rPr>
          <w:rFonts w:ascii="微软雅黑" w:eastAsia="微软雅黑" w:hAnsi="微软雅黑" w:hint="eastAsia"/>
          <w:b/>
          <w:bCs/>
          <w:sz w:val="21"/>
          <w:szCs w:val="21"/>
        </w:rPr>
        <w:t>*注册时间结束后，不再接受媒体注册申请。不接受现场注册。</w:t>
      </w:r>
    </w:p>
    <w:p w14:paraId="044F2FCB" w14:textId="0F206676" w:rsidR="003076CC" w:rsidRPr="00B97B4C" w:rsidRDefault="00325141" w:rsidP="00F27DE8">
      <w:pPr>
        <w:spacing w:line="276" w:lineRule="auto"/>
        <w:ind w:firstLineChars="200" w:firstLine="420"/>
        <w:rPr>
          <w:rFonts w:ascii="微软雅黑" w:eastAsia="微软雅黑" w:hAnsi="微软雅黑"/>
          <w:b/>
          <w:bCs/>
          <w:color w:val="FF0000"/>
          <w:sz w:val="21"/>
          <w:szCs w:val="21"/>
        </w:rPr>
      </w:pPr>
      <w:r w:rsidRPr="00B97B4C">
        <w:rPr>
          <w:rFonts w:ascii="微软雅黑" w:eastAsia="微软雅黑" w:hAnsi="微软雅黑" w:hint="eastAsia"/>
          <w:b/>
          <w:bCs/>
          <w:color w:val="FF0000"/>
          <w:sz w:val="21"/>
          <w:szCs w:val="21"/>
        </w:rPr>
        <w:t>*</w:t>
      </w:r>
      <w:r w:rsidR="00F27DE8">
        <w:rPr>
          <w:rFonts w:ascii="微软雅黑" w:eastAsia="微软雅黑" w:hAnsi="微软雅黑" w:hint="eastAsia"/>
          <w:b/>
          <w:bCs/>
          <w:color w:val="FF0000"/>
          <w:sz w:val="21"/>
          <w:szCs w:val="21"/>
        </w:rPr>
        <w:t>防疫提示，会根据当地防疫要求，对申请成功的媒体另行通知入场防疫要求</w:t>
      </w:r>
    </w:p>
    <w:p w14:paraId="71184280" w14:textId="77777777" w:rsidR="00325141" w:rsidRPr="0033080D" w:rsidRDefault="00325141" w:rsidP="0033080D">
      <w:pPr>
        <w:spacing w:line="276" w:lineRule="auto"/>
        <w:ind w:firstLineChars="200" w:firstLine="420"/>
        <w:rPr>
          <w:rFonts w:ascii="微软雅黑" w:eastAsia="微软雅黑" w:hAnsi="微软雅黑"/>
          <w:sz w:val="21"/>
          <w:szCs w:val="21"/>
        </w:rPr>
      </w:pPr>
    </w:p>
    <w:p w14:paraId="6CE93AD6" w14:textId="77777777" w:rsidR="003076CC" w:rsidRPr="0033080D" w:rsidRDefault="00F12502" w:rsidP="0033080D">
      <w:pPr>
        <w:spacing w:line="276" w:lineRule="auto"/>
        <w:ind w:firstLineChars="200" w:firstLine="420"/>
        <w:rPr>
          <w:rFonts w:ascii="微软雅黑" w:eastAsia="微软雅黑" w:hAnsi="微软雅黑"/>
          <w:sz w:val="21"/>
          <w:szCs w:val="21"/>
        </w:rPr>
      </w:pPr>
      <w:r w:rsidRPr="0033080D">
        <w:rPr>
          <w:rFonts w:ascii="微软雅黑" w:eastAsia="微软雅黑" w:hAnsi="微软雅黑" w:hint="eastAsia"/>
          <w:sz w:val="21"/>
          <w:szCs w:val="21"/>
        </w:rPr>
        <w:t>申请流程及具体说明如下：</w:t>
      </w:r>
    </w:p>
    <w:p w14:paraId="4A831782" w14:textId="77777777" w:rsidR="003076CC" w:rsidRPr="0033080D" w:rsidRDefault="00F12502" w:rsidP="0033080D">
      <w:pPr>
        <w:spacing w:line="276" w:lineRule="auto"/>
        <w:ind w:firstLineChars="200" w:firstLine="420"/>
        <w:rPr>
          <w:rFonts w:ascii="微软雅黑" w:eastAsia="微软雅黑" w:hAnsi="微软雅黑"/>
          <w:b/>
          <w:bCs/>
          <w:sz w:val="21"/>
          <w:szCs w:val="21"/>
        </w:rPr>
      </w:pPr>
      <w:r w:rsidRPr="0033080D">
        <w:rPr>
          <w:rFonts w:ascii="微软雅黑" w:eastAsia="微软雅黑" w:hAnsi="微软雅黑" w:hint="eastAsia"/>
          <w:b/>
          <w:bCs/>
          <w:sz w:val="21"/>
          <w:szCs w:val="21"/>
        </w:rPr>
        <w:t>一、 注册条件</w:t>
      </w:r>
    </w:p>
    <w:p w14:paraId="2229A222" w14:textId="77777777" w:rsidR="003076CC" w:rsidRPr="0033080D" w:rsidRDefault="00F12502" w:rsidP="0033080D">
      <w:pPr>
        <w:pStyle w:val="a4"/>
        <w:numPr>
          <w:ilvl w:val="0"/>
          <w:numId w:val="5"/>
        </w:numPr>
        <w:spacing w:line="276" w:lineRule="auto"/>
        <w:rPr>
          <w:rFonts w:ascii="微软雅黑" w:eastAsia="微软雅黑" w:hAnsi="微软雅黑"/>
          <w:sz w:val="21"/>
          <w:szCs w:val="21"/>
        </w:rPr>
      </w:pPr>
      <w:r w:rsidRPr="0033080D">
        <w:rPr>
          <w:rFonts w:ascii="微软雅黑" w:eastAsia="微软雅黑" w:hAnsi="微软雅黑" w:hint="eastAsia"/>
          <w:sz w:val="21"/>
          <w:szCs w:val="21"/>
        </w:rPr>
        <w:t>分站媒体</w:t>
      </w:r>
    </w:p>
    <w:p w14:paraId="323DA5E7" w14:textId="4D5A5356" w:rsidR="003076CC" w:rsidRPr="0033080D" w:rsidRDefault="00F12502" w:rsidP="0033080D">
      <w:pPr>
        <w:pStyle w:val="a4"/>
        <w:numPr>
          <w:ilvl w:val="0"/>
          <w:numId w:val="7"/>
        </w:numPr>
        <w:spacing w:line="276" w:lineRule="auto"/>
        <w:rPr>
          <w:rFonts w:ascii="微软雅黑" w:eastAsia="微软雅黑" w:hAnsi="微软雅黑"/>
          <w:sz w:val="21"/>
          <w:szCs w:val="21"/>
        </w:rPr>
      </w:pPr>
      <w:r w:rsidRPr="0033080D">
        <w:rPr>
          <w:rFonts w:ascii="微软雅黑" w:eastAsia="微软雅黑" w:hAnsi="微软雅黑" w:hint="eastAsia"/>
          <w:sz w:val="21"/>
          <w:szCs w:val="21"/>
        </w:rPr>
        <w:t>包括报纸、杂志、电台、网络、电视台和通讯社在内的媒体在职人员，暂不</w:t>
      </w:r>
      <w:proofErr w:type="gramStart"/>
      <w:r w:rsidRPr="0033080D">
        <w:rPr>
          <w:rFonts w:ascii="微软雅黑" w:eastAsia="微软雅黑" w:hAnsi="微软雅黑" w:hint="eastAsia"/>
          <w:sz w:val="21"/>
          <w:szCs w:val="21"/>
        </w:rPr>
        <w:t>接收自</w:t>
      </w:r>
      <w:proofErr w:type="gramEnd"/>
      <w:r w:rsidRPr="0033080D">
        <w:rPr>
          <w:rFonts w:ascii="微软雅黑" w:eastAsia="微软雅黑" w:hAnsi="微软雅黑" w:hint="eastAsia"/>
          <w:sz w:val="21"/>
          <w:szCs w:val="21"/>
        </w:rPr>
        <w:t>媒体参加注册；</w:t>
      </w:r>
    </w:p>
    <w:p w14:paraId="02126790" w14:textId="77777777" w:rsidR="003076CC" w:rsidRPr="0033080D" w:rsidRDefault="00F12502" w:rsidP="0033080D">
      <w:pPr>
        <w:pStyle w:val="a4"/>
        <w:numPr>
          <w:ilvl w:val="0"/>
          <w:numId w:val="7"/>
        </w:numPr>
        <w:spacing w:line="276" w:lineRule="auto"/>
        <w:rPr>
          <w:rFonts w:ascii="微软雅黑" w:eastAsia="微软雅黑" w:hAnsi="微软雅黑"/>
          <w:sz w:val="21"/>
          <w:szCs w:val="21"/>
        </w:rPr>
      </w:pPr>
      <w:proofErr w:type="gramStart"/>
      <w:r w:rsidRPr="0033080D">
        <w:rPr>
          <w:rFonts w:ascii="微软雅黑" w:eastAsia="微软雅黑" w:hAnsi="微软雅黑" w:hint="eastAsia"/>
          <w:sz w:val="21"/>
          <w:szCs w:val="21"/>
        </w:rPr>
        <w:t>非媒体</w:t>
      </w:r>
      <w:proofErr w:type="gramEnd"/>
      <w:r w:rsidRPr="0033080D">
        <w:rPr>
          <w:rFonts w:ascii="微软雅黑" w:eastAsia="微软雅黑" w:hAnsi="微软雅黑" w:hint="eastAsia"/>
          <w:sz w:val="21"/>
          <w:szCs w:val="21"/>
        </w:rPr>
        <w:t>记者的工作人员，如市场营销和广告团队、车迷俱乐部代表不能参加注册；</w:t>
      </w:r>
    </w:p>
    <w:p w14:paraId="171BAE38" w14:textId="77777777" w:rsidR="003076CC" w:rsidRPr="0033080D" w:rsidRDefault="00F12502" w:rsidP="0033080D">
      <w:pPr>
        <w:pStyle w:val="a4"/>
        <w:numPr>
          <w:ilvl w:val="0"/>
          <w:numId w:val="7"/>
        </w:numPr>
        <w:spacing w:line="276" w:lineRule="auto"/>
        <w:rPr>
          <w:rFonts w:ascii="微软雅黑" w:eastAsia="微软雅黑" w:hAnsi="微软雅黑"/>
          <w:sz w:val="21"/>
          <w:szCs w:val="21"/>
        </w:rPr>
      </w:pPr>
      <w:r w:rsidRPr="0033080D">
        <w:rPr>
          <w:rFonts w:ascii="微软雅黑" w:eastAsia="微软雅黑" w:hAnsi="微软雅黑" w:hint="eastAsia"/>
          <w:sz w:val="21"/>
          <w:szCs w:val="21"/>
        </w:rPr>
        <w:t>自由撰稿人和自由摄影师必须附上雇主或者从属机构的委托书（雇主及从属机构须为媒体），且需赛事组织方审核资质通过；</w:t>
      </w:r>
    </w:p>
    <w:p w14:paraId="1BF768F3" w14:textId="77777777" w:rsidR="003076CC" w:rsidRPr="0033080D" w:rsidRDefault="00F12502" w:rsidP="0033080D">
      <w:pPr>
        <w:pStyle w:val="a4"/>
        <w:numPr>
          <w:ilvl w:val="0"/>
          <w:numId w:val="7"/>
        </w:numPr>
        <w:spacing w:line="276" w:lineRule="auto"/>
        <w:rPr>
          <w:rFonts w:ascii="微软雅黑" w:eastAsia="微软雅黑" w:hAnsi="微软雅黑"/>
          <w:sz w:val="21"/>
          <w:szCs w:val="21"/>
        </w:rPr>
      </w:pPr>
      <w:r w:rsidRPr="0033080D">
        <w:rPr>
          <w:rFonts w:ascii="微软雅黑" w:eastAsia="微软雅黑" w:hAnsi="微软雅黑" w:hint="eastAsia"/>
          <w:sz w:val="21"/>
          <w:szCs w:val="21"/>
        </w:rPr>
        <w:t>注册媒体人员数量限制如下：</w:t>
      </w:r>
    </w:p>
    <w:p w14:paraId="7D81EB25" w14:textId="77777777" w:rsidR="003076CC" w:rsidRPr="0033080D" w:rsidRDefault="00F12502" w:rsidP="0033080D">
      <w:pPr>
        <w:pStyle w:val="a4"/>
        <w:numPr>
          <w:ilvl w:val="0"/>
          <w:numId w:val="7"/>
        </w:numPr>
        <w:spacing w:line="276" w:lineRule="auto"/>
        <w:rPr>
          <w:rFonts w:ascii="微软雅黑" w:eastAsia="微软雅黑" w:hAnsi="微软雅黑"/>
          <w:sz w:val="21"/>
          <w:szCs w:val="21"/>
        </w:rPr>
      </w:pPr>
      <w:r w:rsidRPr="0033080D">
        <w:rPr>
          <w:rFonts w:ascii="微软雅黑" w:eastAsia="微软雅黑" w:hAnsi="微软雅黑" w:hint="eastAsia"/>
          <w:sz w:val="21"/>
          <w:szCs w:val="21"/>
        </w:rPr>
        <w:t>报纸、杂志：两名文字记者，两名摄影记者； 电视台：两名文字记者、两名摄像记者；</w:t>
      </w:r>
    </w:p>
    <w:p w14:paraId="7C26E578" w14:textId="77777777" w:rsidR="003076CC" w:rsidRPr="0033080D" w:rsidRDefault="00F12502" w:rsidP="0033080D">
      <w:pPr>
        <w:pStyle w:val="a4"/>
        <w:numPr>
          <w:ilvl w:val="0"/>
          <w:numId w:val="7"/>
        </w:numPr>
        <w:spacing w:line="276" w:lineRule="auto"/>
        <w:rPr>
          <w:rFonts w:ascii="微软雅黑" w:eastAsia="微软雅黑" w:hAnsi="微软雅黑"/>
          <w:sz w:val="21"/>
          <w:szCs w:val="21"/>
        </w:rPr>
      </w:pPr>
      <w:r w:rsidRPr="0033080D">
        <w:rPr>
          <w:rFonts w:ascii="微软雅黑" w:eastAsia="微软雅黑" w:hAnsi="微软雅黑" w:hint="eastAsia"/>
          <w:sz w:val="21"/>
          <w:szCs w:val="21"/>
        </w:rPr>
        <w:t>广播电台、网络媒体：三名记者；</w:t>
      </w:r>
    </w:p>
    <w:p w14:paraId="7B3E36AF" w14:textId="77777777" w:rsidR="003076CC" w:rsidRPr="0033080D" w:rsidRDefault="00F12502" w:rsidP="0033080D">
      <w:pPr>
        <w:pStyle w:val="a4"/>
        <w:numPr>
          <w:ilvl w:val="0"/>
          <w:numId w:val="7"/>
        </w:numPr>
        <w:spacing w:line="276" w:lineRule="auto"/>
        <w:rPr>
          <w:rFonts w:ascii="微软雅黑" w:eastAsia="微软雅黑" w:hAnsi="微软雅黑"/>
          <w:sz w:val="21"/>
          <w:szCs w:val="21"/>
        </w:rPr>
      </w:pPr>
      <w:r w:rsidRPr="0033080D">
        <w:rPr>
          <w:rFonts w:ascii="微软雅黑" w:eastAsia="微软雅黑" w:hAnsi="微软雅黑" w:hint="eastAsia"/>
          <w:sz w:val="21"/>
          <w:szCs w:val="21"/>
        </w:rPr>
        <w:t>通讯社：一名文字记者，一名摄影记者;</w:t>
      </w:r>
    </w:p>
    <w:p w14:paraId="1CC4CECA" w14:textId="0DD5CB75" w:rsidR="003076CC" w:rsidRDefault="00F12502" w:rsidP="0033080D">
      <w:pPr>
        <w:spacing w:line="276" w:lineRule="auto"/>
        <w:ind w:firstLineChars="200" w:firstLine="420"/>
        <w:rPr>
          <w:rFonts w:ascii="微软雅黑" w:eastAsia="微软雅黑" w:hAnsi="微软雅黑"/>
          <w:b/>
          <w:bCs/>
          <w:sz w:val="21"/>
          <w:szCs w:val="21"/>
        </w:rPr>
      </w:pPr>
      <w:r w:rsidRPr="0033080D">
        <w:rPr>
          <w:rFonts w:ascii="微软雅黑" w:eastAsia="微软雅黑" w:hAnsi="微软雅黑" w:hint="eastAsia"/>
          <w:b/>
          <w:bCs/>
          <w:sz w:val="21"/>
          <w:szCs w:val="21"/>
        </w:rPr>
        <w:t>*因场地限制，媒体证件及摄影、摄像记者名额有限，额</w:t>
      </w:r>
      <w:proofErr w:type="gramStart"/>
      <w:r w:rsidRPr="0033080D">
        <w:rPr>
          <w:rFonts w:ascii="微软雅黑" w:eastAsia="微软雅黑" w:hAnsi="微软雅黑" w:hint="eastAsia"/>
          <w:b/>
          <w:bCs/>
          <w:sz w:val="21"/>
          <w:szCs w:val="21"/>
        </w:rPr>
        <w:t>满组织</w:t>
      </w:r>
      <w:proofErr w:type="gramEnd"/>
      <w:r w:rsidRPr="0033080D">
        <w:rPr>
          <w:rFonts w:ascii="微软雅黑" w:eastAsia="微软雅黑" w:hAnsi="微软雅黑" w:hint="eastAsia"/>
          <w:b/>
          <w:bCs/>
          <w:sz w:val="21"/>
          <w:szCs w:val="21"/>
        </w:rPr>
        <w:t>方将不再受理申请。</w:t>
      </w:r>
    </w:p>
    <w:p w14:paraId="5DEAF223" w14:textId="77777777" w:rsidR="004A1E0A" w:rsidRPr="0033080D" w:rsidRDefault="004A1E0A" w:rsidP="0033080D">
      <w:pPr>
        <w:spacing w:line="276" w:lineRule="auto"/>
        <w:ind w:firstLineChars="200" w:firstLine="420"/>
        <w:rPr>
          <w:rFonts w:ascii="微软雅黑" w:eastAsia="微软雅黑" w:hAnsi="微软雅黑"/>
          <w:b/>
          <w:bCs/>
          <w:sz w:val="21"/>
          <w:szCs w:val="21"/>
        </w:rPr>
      </w:pPr>
    </w:p>
    <w:p w14:paraId="6F2A201C" w14:textId="77777777" w:rsidR="003076CC" w:rsidRPr="0033080D" w:rsidRDefault="00F12502" w:rsidP="0033080D">
      <w:pPr>
        <w:pStyle w:val="a4"/>
        <w:numPr>
          <w:ilvl w:val="0"/>
          <w:numId w:val="5"/>
        </w:numPr>
        <w:spacing w:line="276" w:lineRule="auto"/>
        <w:rPr>
          <w:rFonts w:ascii="微软雅黑" w:eastAsia="微软雅黑" w:hAnsi="微软雅黑"/>
          <w:sz w:val="21"/>
          <w:szCs w:val="21"/>
        </w:rPr>
      </w:pPr>
      <w:r w:rsidRPr="0033080D">
        <w:rPr>
          <w:rFonts w:ascii="微软雅黑" w:eastAsia="微软雅黑" w:hAnsi="微软雅黑" w:hint="eastAsia"/>
          <w:sz w:val="21"/>
          <w:szCs w:val="21"/>
        </w:rPr>
        <w:t>官方媒体</w:t>
      </w:r>
    </w:p>
    <w:p w14:paraId="3E1EBC0C" w14:textId="77777777" w:rsidR="003076CC" w:rsidRPr="0033080D" w:rsidRDefault="00F12502" w:rsidP="0033080D">
      <w:pPr>
        <w:pStyle w:val="a4"/>
        <w:numPr>
          <w:ilvl w:val="0"/>
          <w:numId w:val="6"/>
        </w:numPr>
        <w:spacing w:line="276" w:lineRule="auto"/>
        <w:rPr>
          <w:rFonts w:ascii="微软雅黑" w:eastAsia="微软雅黑" w:hAnsi="微软雅黑"/>
          <w:sz w:val="21"/>
          <w:szCs w:val="21"/>
        </w:rPr>
      </w:pPr>
      <w:r w:rsidRPr="0033080D">
        <w:rPr>
          <w:rFonts w:ascii="微软雅黑" w:eastAsia="微软雅黑" w:hAnsi="微软雅黑" w:hint="eastAsia"/>
          <w:sz w:val="21"/>
          <w:szCs w:val="21"/>
        </w:rPr>
        <w:t>包括报纸、杂志、电台、网络、电视台和通讯社在内的媒体在职人员；</w:t>
      </w:r>
    </w:p>
    <w:p w14:paraId="61CED7A8" w14:textId="79219A19" w:rsidR="0033080D" w:rsidRPr="0033080D" w:rsidRDefault="00F12502" w:rsidP="0033080D">
      <w:pPr>
        <w:pStyle w:val="a4"/>
        <w:numPr>
          <w:ilvl w:val="0"/>
          <w:numId w:val="6"/>
        </w:numPr>
        <w:spacing w:line="276" w:lineRule="auto"/>
        <w:rPr>
          <w:rFonts w:ascii="微软雅黑" w:eastAsia="微软雅黑" w:hAnsi="微软雅黑"/>
          <w:sz w:val="21"/>
          <w:szCs w:val="21"/>
        </w:rPr>
      </w:pPr>
      <w:r w:rsidRPr="0033080D">
        <w:rPr>
          <w:rFonts w:ascii="微软雅黑" w:eastAsia="微软雅黑" w:hAnsi="微软雅黑" w:hint="eastAsia"/>
          <w:sz w:val="21"/>
          <w:szCs w:val="21"/>
        </w:rPr>
        <w:t>所在媒体单位需与 CTCC 赛会官方签订全年合作协议；</w:t>
      </w:r>
    </w:p>
    <w:p w14:paraId="3D1700CC" w14:textId="77777777" w:rsidR="0033080D" w:rsidRPr="0033080D" w:rsidRDefault="0033080D" w:rsidP="0033080D">
      <w:pPr>
        <w:spacing w:line="276" w:lineRule="auto"/>
        <w:rPr>
          <w:rFonts w:ascii="微软雅黑" w:eastAsia="微软雅黑" w:hAnsi="微软雅黑"/>
          <w:sz w:val="21"/>
          <w:szCs w:val="21"/>
        </w:rPr>
      </w:pPr>
    </w:p>
    <w:p w14:paraId="42B41F8E" w14:textId="77777777" w:rsidR="0033080D" w:rsidRPr="0033080D" w:rsidRDefault="0033080D" w:rsidP="0033080D">
      <w:pPr>
        <w:spacing w:line="276" w:lineRule="auto"/>
        <w:ind w:firstLineChars="200" w:firstLine="420"/>
        <w:rPr>
          <w:rFonts w:ascii="微软雅黑" w:eastAsia="微软雅黑" w:hAnsi="微软雅黑"/>
          <w:b/>
          <w:bCs/>
          <w:sz w:val="21"/>
          <w:szCs w:val="21"/>
        </w:rPr>
      </w:pPr>
      <w:r w:rsidRPr="0033080D">
        <w:rPr>
          <w:rFonts w:ascii="微软雅黑" w:eastAsia="微软雅黑" w:hAnsi="微软雅黑" w:hint="eastAsia"/>
          <w:b/>
          <w:bCs/>
          <w:sz w:val="21"/>
          <w:szCs w:val="21"/>
        </w:rPr>
        <w:t>二、 证件类别</w:t>
      </w:r>
    </w:p>
    <w:p w14:paraId="132B5225" w14:textId="22F0347F" w:rsidR="0033080D" w:rsidRDefault="0033080D" w:rsidP="0033080D">
      <w:pPr>
        <w:spacing w:line="276" w:lineRule="auto"/>
        <w:ind w:firstLineChars="200" w:firstLine="420"/>
        <w:rPr>
          <w:rFonts w:ascii="微软雅黑" w:eastAsia="微软雅黑" w:hAnsi="微软雅黑"/>
          <w:sz w:val="21"/>
          <w:szCs w:val="21"/>
        </w:rPr>
      </w:pPr>
      <w:r w:rsidRPr="0033080D">
        <w:rPr>
          <w:rFonts w:ascii="微软雅黑" w:eastAsia="微软雅黑" w:hAnsi="微软雅黑" w:hint="eastAsia"/>
          <w:sz w:val="21"/>
          <w:szCs w:val="21"/>
        </w:rPr>
        <w:t>根据证件种类不同，持证媒体记者可在赛会规定时间内通行于赛事现场证件可允许进入的场地。</w:t>
      </w:r>
    </w:p>
    <w:p w14:paraId="741AB5CA" w14:textId="77777777" w:rsidR="00325141" w:rsidRPr="0033080D" w:rsidRDefault="00325141" w:rsidP="0033080D">
      <w:pPr>
        <w:spacing w:line="276" w:lineRule="auto"/>
        <w:ind w:firstLineChars="200" w:firstLine="420"/>
        <w:rPr>
          <w:rFonts w:ascii="微软雅黑" w:eastAsia="微软雅黑" w:hAnsi="微软雅黑"/>
          <w:sz w:val="21"/>
          <w:szCs w:val="21"/>
        </w:rPr>
      </w:pPr>
    </w:p>
    <w:p w14:paraId="7FFB1AD2" w14:textId="77777777" w:rsidR="0033080D" w:rsidRPr="0033080D" w:rsidRDefault="0033080D" w:rsidP="0033080D">
      <w:pPr>
        <w:pStyle w:val="a4"/>
        <w:numPr>
          <w:ilvl w:val="0"/>
          <w:numId w:val="8"/>
        </w:numPr>
        <w:spacing w:line="276" w:lineRule="auto"/>
        <w:rPr>
          <w:rFonts w:ascii="微软雅黑" w:eastAsia="微软雅黑" w:hAnsi="微软雅黑"/>
          <w:sz w:val="21"/>
          <w:szCs w:val="21"/>
        </w:rPr>
      </w:pPr>
      <w:r w:rsidRPr="0033080D">
        <w:rPr>
          <w:rFonts w:ascii="微软雅黑" w:eastAsia="微软雅黑" w:hAnsi="微软雅黑" w:hint="eastAsia"/>
          <w:sz w:val="21"/>
          <w:szCs w:val="21"/>
        </w:rPr>
        <w:t>证件类型：</w:t>
      </w:r>
    </w:p>
    <w:p w14:paraId="5995E854" w14:textId="21D0F1B2" w:rsidR="0033080D" w:rsidRPr="0033080D" w:rsidRDefault="0033080D" w:rsidP="0033080D">
      <w:pPr>
        <w:pStyle w:val="a4"/>
        <w:numPr>
          <w:ilvl w:val="0"/>
          <w:numId w:val="9"/>
        </w:numPr>
        <w:spacing w:line="276" w:lineRule="auto"/>
        <w:rPr>
          <w:rFonts w:ascii="微软雅黑" w:eastAsia="微软雅黑" w:hAnsi="微软雅黑"/>
          <w:sz w:val="21"/>
          <w:szCs w:val="21"/>
        </w:rPr>
      </w:pPr>
      <w:r w:rsidRPr="0033080D">
        <w:rPr>
          <w:rFonts w:ascii="微软雅黑" w:eastAsia="微软雅黑" w:hAnsi="微软雅黑" w:hint="eastAsia"/>
          <w:sz w:val="21"/>
          <w:szCs w:val="21"/>
        </w:rPr>
        <w:lastRenderedPageBreak/>
        <w:t>分站媒体证，所有采访记者（包括文字、摄影、摄像）的准入凭证，通行区域为内场/维修区，当站使用；</w:t>
      </w:r>
    </w:p>
    <w:p w14:paraId="562C9EA2" w14:textId="23C9EFD1" w:rsidR="0033080D" w:rsidRPr="0033080D" w:rsidRDefault="0033080D" w:rsidP="0033080D">
      <w:pPr>
        <w:pStyle w:val="a4"/>
        <w:numPr>
          <w:ilvl w:val="0"/>
          <w:numId w:val="9"/>
        </w:numPr>
        <w:spacing w:line="276" w:lineRule="auto"/>
        <w:rPr>
          <w:rFonts w:ascii="微软雅黑" w:eastAsia="微软雅黑" w:hAnsi="微软雅黑"/>
          <w:sz w:val="21"/>
          <w:szCs w:val="21"/>
        </w:rPr>
      </w:pPr>
      <w:r w:rsidRPr="0033080D">
        <w:rPr>
          <w:rFonts w:ascii="微软雅黑" w:eastAsia="微软雅黑" w:hAnsi="微软雅黑" w:hint="eastAsia"/>
          <w:sz w:val="21"/>
          <w:szCs w:val="21"/>
        </w:rPr>
        <w:t>官方摄影马甲，仅限官方合作媒体的摄影记者，通行区域为内场/维修区/辅道，全年使用；</w:t>
      </w:r>
    </w:p>
    <w:p w14:paraId="08CE9169" w14:textId="0BB2760B" w:rsidR="0033080D" w:rsidRDefault="0033080D" w:rsidP="0033080D">
      <w:pPr>
        <w:pStyle w:val="a4"/>
        <w:numPr>
          <w:ilvl w:val="0"/>
          <w:numId w:val="9"/>
        </w:numPr>
        <w:spacing w:line="276" w:lineRule="auto"/>
        <w:rPr>
          <w:rFonts w:ascii="微软雅黑" w:eastAsia="微软雅黑" w:hAnsi="微软雅黑"/>
          <w:sz w:val="21"/>
          <w:szCs w:val="21"/>
        </w:rPr>
      </w:pPr>
      <w:r w:rsidRPr="0033080D">
        <w:rPr>
          <w:rFonts w:ascii="微软雅黑" w:eastAsia="微软雅黑" w:hAnsi="微软雅黑" w:hint="eastAsia"/>
          <w:sz w:val="21"/>
          <w:szCs w:val="21"/>
        </w:rPr>
        <w:t>分站摄影马甲，限单站注册的摄影记者，通行区域为内场/维修区/辅道，当站采访结束  后需归还；</w:t>
      </w:r>
    </w:p>
    <w:p w14:paraId="58674BDA" w14:textId="77777777" w:rsidR="004A1E0A" w:rsidRPr="0033080D" w:rsidRDefault="004A1E0A" w:rsidP="004A1E0A">
      <w:pPr>
        <w:pStyle w:val="a4"/>
        <w:spacing w:line="276" w:lineRule="auto"/>
        <w:ind w:left="840" w:firstLine="0"/>
        <w:rPr>
          <w:rFonts w:ascii="微软雅黑" w:eastAsia="微软雅黑" w:hAnsi="微软雅黑"/>
          <w:sz w:val="21"/>
          <w:szCs w:val="21"/>
        </w:rPr>
      </w:pPr>
    </w:p>
    <w:p w14:paraId="77AD137A" w14:textId="7EE6EF35" w:rsidR="0033080D" w:rsidRDefault="0033080D" w:rsidP="0033080D">
      <w:pPr>
        <w:pStyle w:val="a4"/>
        <w:numPr>
          <w:ilvl w:val="0"/>
          <w:numId w:val="8"/>
        </w:numPr>
        <w:spacing w:line="276" w:lineRule="auto"/>
        <w:rPr>
          <w:rFonts w:ascii="微软雅黑" w:eastAsia="微软雅黑" w:hAnsi="微软雅黑"/>
          <w:sz w:val="21"/>
          <w:szCs w:val="21"/>
        </w:rPr>
      </w:pPr>
      <w:r w:rsidRPr="0033080D">
        <w:rPr>
          <w:rFonts w:ascii="微软雅黑" w:eastAsia="微软雅黑" w:hAnsi="微软雅黑" w:hint="eastAsia"/>
          <w:sz w:val="21"/>
          <w:szCs w:val="21"/>
        </w:rPr>
        <w:t>注意事项：</w:t>
      </w:r>
    </w:p>
    <w:p w14:paraId="20217C00" w14:textId="77777777" w:rsidR="00F27DE8" w:rsidRPr="00F27DE8" w:rsidRDefault="00F27DE8" w:rsidP="00F27DE8">
      <w:pPr>
        <w:pStyle w:val="a4"/>
        <w:spacing w:line="276" w:lineRule="auto"/>
        <w:ind w:left="840" w:firstLine="0"/>
        <w:rPr>
          <w:rFonts w:ascii="微软雅黑" w:eastAsia="微软雅黑" w:hAnsi="微软雅黑"/>
          <w:b/>
          <w:bCs/>
          <w:color w:val="FF0000"/>
          <w:sz w:val="21"/>
          <w:szCs w:val="21"/>
        </w:rPr>
      </w:pPr>
      <w:r w:rsidRPr="00F27DE8">
        <w:rPr>
          <w:rFonts w:ascii="微软雅黑" w:eastAsia="微软雅黑" w:hAnsi="微软雅黑" w:hint="eastAsia"/>
          <w:b/>
          <w:bCs/>
          <w:color w:val="FF0000"/>
          <w:sz w:val="21"/>
          <w:szCs w:val="21"/>
        </w:rPr>
        <w:t>*防疫提示，会根据当地防疫要求，对申请成功的媒体另行通知入场防疫要求</w:t>
      </w:r>
    </w:p>
    <w:p w14:paraId="7C5A6A3D" w14:textId="77777777" w:rsidR="005A3D2D" w:rsidRDefault="005A3D2D" w:rsidP="005A3D2D">
      <w:pPr>
        <w:spacing w:line="276" w:lineRule="auto"/>
        <w:ind w:firstLineChars="200" w:firstLine="420"/>
        <w:rPr>
          <w:rFonts w:ascii="微软雅黑" w:eastAsia="微软雅黑" w:hAnsi="微软雅黑"/>
          <w:b/>
          <w:bCs/>
          <w:sz w:val="21"/>
          <w:szCs w:val="21"/>
        </w:rPr>
      </w:pPr>
    </w:p>
    <w:p w14:paraId="45D12136" w14:textId="2176FE28" w:rsidR="0033080D" w:rsidRPr="0033080D" w:rsidRDefault="0033080D" w:rsidP="005A3D2D">
      <w:pPr>
        <w:spacing w:line="276" w:lineRule="auto"/>
        <w:ind w:firstLineChars="200" w:firstLine="420"/>
        <w:rPr>
          <w:rFonts w:ascii="微软雅黑" w:eastAsia="微软雅黑" w:hAnsi="微软雅黑"/>
          <w:sz w:val="21"/>
          <w:szCs w:val="21"/>
        </w:rPr>
      </w:pPr>
      <w:r w:rsidRPr="0033080D">
        <w:rPr>
          <w:rFonts w:ascii="微软雅黑" w:eastAsia="微软雅黑" w:hAnsi="微软雅黑" w:hint="eastAsia"/>
          <w:sz w:val="21"/>
          <w:szCs w:val="21"/>
        </w:rPr>
        <w:t>持证人必须严格遵守赛会各项规定，服从赛会各项安排，听从现场工作人员指挥；</w:t>
      </w:r>
    </w:p>
    <w:p w14:paraId="02F3F20F" w14:textId="77777777" w:rsidR="0033080D" w:rsidRPr="0033080D" w:rsidRDefault="0033080D" w:rsidP="0033080D">
      <w:pPr>
        <w:pStyle w:val="a4"/>
        <w:numPr>
          <w:ilvl w:val="0"/>
          <w:numId w:val="10"/>
        </w:numPr>
        <w:spacing w:line="276" w:lineRule="auto"/>
        <w:rPr>
          <w:rFonts w:ascii="微软雅黑" w:eastAsia="微软雅黑" w:hAnsi="微软雅黑"/>
          <w:sz w:val="21"/>
          <w:szCs w:val="21"/>
        </w:rPr>
      </w:pPr>
      <w:r w:rsidRPr="0033080D">
        <w:rPr>
          <w:rFonts w:ascii="微软雅黑" w:eastAsia="微软雅黑" w:hAnsi="微软雅黑" w:hint="eastAsia"/>
          <w:sz w:val="21"/>
          <w:szCs w:val="21"/>
        </w:rPr>
        <w:t>持证人承担参加本赛事所附带得一切风险，包括与出席此次赛事相关联的个人伤害  和财产损失；</w:t>
      </w:r>
    </w:p>
    <w:p w14:paraId="6399C9F7" w14:textId="77777777" w:rsidR="0033080D" w:rsidRPr="0033080D" w:rsidRDefault="0033080D" w:rsidP="0033080D">
      <w:pPr>
        <w:pStyle w:val="a4"/>
        <w:numPr>
          <w:ilvl w:val="0"/>
          <w:numId w:val="10"/>
        </w:numPr>
        <w:spacing w:line="276" w:lineRule="auto"/>
        <w:rPr>
          <w:rFonts w:ascii="微软雅黑" w:eastAsia="微软雅黑" w:hAnsi="微软雅黑"/>
          <w:sz w:val="21"/>
          <w:szCs w:val="21"/>
        </w:rPr>
      </w:pPr>
      <w:r w:rsidRPr="0033080D">
        <w:rPr>
          <w:rFonts w:ascii="微软雅黑" w:eastAsia="微软雅黑" w:hAnsi="微软雅黑" w:hint="eastAsia"/>
          <w:sz w:val="21"/>
          <w:szCs w:val="21"/>
        </w:rPr>
        <w:t>赛会为官方合作媒体设置官方拍摄点：新闻中心、颁奖台、前三位停车区等赛场主  要区域只允许官方记者进入拍摄；</w:t>
      </w:r>
    </w:p>
    <w:p w14:paraId="1DE6027E" w14:textId="77777777" w:rsidR="0033080D" w:rsidRPr="0033080D" w:rsidRDefault="0033080D" w:rsidP="0033080D">
      <w:pPr>
        <w:pStyle w:val="a4"/>
        <w:numPr>
          <w:ilvl w:val="0"/>
          <w:numId w:val="10"/>
        </w:numPr>
        <w:spacing w:line="276" w:lineRule="auto"/>
        <w:rPr>
          <w:rFonts w:ascii="微软雅黑" w:eastAsia="微软雅黑" w:hAnsi="微软雅黑"/>
          <w:sz w:val="21"/>
          <w:szCs w:val="21"/>
        </w:rPr>
      </w:pPr>
      <w:r w:rsidRPr="0033080D">
        <w:rPr>
          <w:rFonts w:ascii="微软雅黑" w:eastAsia="微软雅黑" w:hAnsi="微软雅黑" w:hint="eastAsia"/>
          <w:sz w:val="21"/>
          <w:szCs w:val="21"/>
        </w:rPr>
        <w:t>赛会在场内辅道最佳位置设置拍摄点，比赛进行时摄影、摄像记者可在辅道拍摄点  拍摄。</w:t>
      </w:r>
    </w:p>
    <w:p w14:paraId="3F8195EA" w14:textId="77777777" w:rsidR="0033080D" w:rsidRPr="0033080D" w:rsidRDefault="0033080D" w:rsidP="0033080D">
      <w:pPr>
        <w:spacing w:line="276" w:lineRule="auto"/>
        <w:ind w:firstLineChars="200" w:firstLine="420"/>
        <w:rPr>
          <w:rFonts w:ascii="微软雅黑" w:eastAsia="微软雅黑" w:hAnsi="微软雅黑"/>
          <w:sz w:val="21"/>
          <w:szCs w:val="21"/>
        </w:rPr>
      </w:pPr>
    </w:p>
    <w:p w14:paraId="647808D4" w14:textId="77777777" w:rsidR="0033080D" w:rsidRPr="0033080D" w:rsidRDefault="0033080D" w:rsidP="0033080D">
      <w:pPr>
        <w:spacing w:line="276" w:lineRule="auto"/>
        <w:ind w:firstLineChars="200" w:firstLine="420"/>
        <w:rPr>
          <w:rFonts w:ascii="微软雅黑" w:eastAsia="微软雅黑" w:hAnsi="微软雅黑"/>
          <w:b/>
          <w:bCs/>
          <w:sz w:val="21"/>
          <w:szCs w:val="21"/>
        </w:rPr>
      </w:pPr>
      <w:r w:rsidRPr="0033080D">
        <w:rPr>
          <w:rFonts w:ascii="微软雅黑" w:eastAsia="微软雅黑" w:hAnsi="微软雅黑" w:hint="eastAsia"/>
          <w:b/>
          <w:bCs/>
          <w:sz w:val="21"/>
          <w:szCs w:val="21"/>
        </w:rPr>
        <w:t>三、注册流程</w:t>
      </w:r>
    </w:p>
    <w:p w14:paraId="6BF78667" w14:textId="77777777" w:rsidR="0033080D" w:rsidRPr="0033080D" w:rsidRDefault="0033080D" w:rsidP="0033080D">
      <w:pPr>
        <w:pStyle w:val="a4"/>
        <w:numPr>
          <w:ilvl w:val="0"/>
          <w:numId w:val="11"/>
        </w:numPr>
        <w:spacing w:line="276" w:lineRule="auto"/>
        <w:rPr>
          <w:rFonts w:ascii="微软雅黑" w:eastAsia="微软雅黑" w:hAnsi="微软雅黑"/>
          <w:sz w:val="21"/>
          <w:szCs w:val="21"/>
        </w:rPr>
      </w:pPr>
      <w:r w:rsidRPr="0033080D">
        <w:rPr>
          <w:rFonts w:ascii="微软雅黑" w:eastAsia="微软雅黑" w:hAnsi="微软雅黑" w:hint="eastAsia"/>
          <w:sz w:val="21"/>
          <w:szCs w:val="21"/>
        </w:rPr>
        <w:t>登陆 CTCC 官方网站（</w:t>
      </w:r>
      <w:hyperlink r:id="rId8">
        <w:r w:rsidRPr="0033080D">
          <w:rPr>
            <w:rStyle w:val="ab"/>
            <w:rFonts w:ascii="微软雅黑" w:eastAsia="微软雅黑" w:hAnsi="微软雅黑" w:hint="eastAsia"/>
            <w:sz w:val="21"/>
            <w:szCs w:val="21"/>
          </w:rPr>
          <w:t>www.ctcc.com.cn</w:t>
        </w:r>
      </w:hyperlink>
      <w:r w:rsidRPr="0033080D">
        <w:rPr>
          <w:rFonts w:ascii="微软雅黑" w:eastAsia="微软雅黑" w:hAnsi="微软雅黑" w:hint="eastAsia"/>
          <w:sz w:val="21"/>
          <w:szCs w:val="21"/>
        </w:rPr>
        <w:t>）媒体中心进行网上注册；</w:t>
      </w:r>
    </w:p>
    <w:p w14:paraId="11EC1202" w14:textId="49E79ECC" w:rsidR="0033080D" w:rsidRPr="0033080D" w:rsidRDefault="0033080D" w:rsidP="0033080D">
      <w:pPr>
        <w:pStyle w:val="a4"/>
        <w:numPr>
          <w:ilvl w:val="0"/>
          <w:numId w:val="11"/>
        </w:numPr>
        <w:spacing w:line="276" w:lineRule="auto"/>
        <w:rPr>
          <w:rFonts w:ascii="微软雅黑" w:eastAsia="微软雅黑" w:hAnsi="微软雅黑"/>
          <w:sz w:val="21"/>
          <w:szCs w:val="21"/>
        </w:rPr>
      </w:pPr>
      <w:r w:rsidRPr="0033080D">
        <w:rPr>
          <w:rFonts w:ascii="微软雅黑" w:eastAsia="微软雅黑" w:hAnsi="微软雅黑" w:hint="eastAsia"/>
          <w:sz w:val="21"/>
          <w:szCs w:val="21"/>
        </w:rPr>
        <w:t>组织方在收到注册信息并审核，媒体注册结束后（</w:t>
      </w:r>
      <w:r w:rsidR="002918C1">
        <w:rPr>
          <w:rFonts w:ascii="微软雅黑" w:eastAsia="微软雅黑" w:hAnsi="微软雅黑"/>
          <w:sz w:val="21"/>
          <w:szCs w:val="21"/>
        </w:rPr>
        <w:t>10</w:t>
      </w:r>
      <w:r w:rsidR="004A1E0A">
        <w:rPr>
          <w:rFonts w:ascii="微软雅黑" w:eastAsia="微软雅黑" w:hAnsi="微软雅黑" w:hint="eastAsia"/>
          <w:sz w:val="21"/>
          <w:szCs w:val="21"/>
        </w:rPr>
        <w:t>月</w:t>
      </w:r>
      <w:r w:rsidR="00C31669">
        <w:rPr>
          <w:rFonts w:ascii="微软雅黑" w:eastAsia="微软雅黑" w:hAnsi="微软雅黑"/>
          <w:sz w:val="21"/>
          <w:szCs w:val="21"/>
        </w:rPr>
        <w:t>2</w:t>
      </w:r>
      <w:r w:rsidR="002918C1">
        <w:rPr>
          <w:rFonts w:ascii="微软雅黑" w:eastAsia="微软雅黑" w:hAnsi="微软雅黑"/>
          <w:sz w:val="21"/>
          <w:szCs w:val="21"/>
        </w:rPr>
        <w:t>8</w:t>
      </w:r>
      <w:r w:rsidR="004A1E0A">
        <w:rPr>
          <w:rFonts w:ascii="微软雅黑" w:eastAsia="微软雅黑" w:hAnsi="微软雅黑" w:hint="eastAsia"/>
          <w:sz w:val="21"/>
          <w:szCs w:val="21"/>
        </w:rPr>
        <w:t>日</w:t>
      </w:r>
      <w:r w:rsidRPr="0033080D">
        <w:rPr>
          <w:rFonts w:ascii="微软雅黑" w:eastAsia="微软雅黑" w:hAnsi="微软雅黑" w:hint="eastAsia"/>
          <w:sz w:val="21"/>
          <w:szCs w:val="21"/>
        </w:rPr>
        <w:t>）统一发送确认信息邮件。</w:t>
      </w:r>
    </w:p>
    <w:p w14:paraId="287BA27B" w14:textId="036D325E" w:rsidR="0033080D" w:rsidRPr="0033080D" w:rsidRDefault="0033080D" w:rsidP="0033080D">
      <w:pPr>
        <w:pStyle w:val="a4"/>
        <w:numPr>
          <w:ilvl w:val="0"/>
          <w:numId w:val="11"/>
        </w:numPr>
        <w:spacing w:line="276" w:lineRule="auto"/>
        <w:rPr>
          <w:rFonts w:ascii="微软雅黑" w:eastAsia="微软雅黑" w:hAnsi="微软雅黑"/>
          <w:sz w:val="21"/>
          <w:szCs w:val="21"/>
        </w:rPr>
      </w:pPr>
      <w:r w:rsidRPr="0033080D">
        <w:rPr>
          <w:rFonts w:ascii="微软雅黑" w:eastAsia="微软雅黑" w:hAnsi="微软雅黑" w:hint="eastAsia"/>
          <w:sz w:val="21"/>
          <w:szCs w:val="21"/>
        </w:rPr>
        <w:t>收取确认信息，确认注册成功</w:t>
      </w:r>
      <w:r>
        <w:rPr>
          <w:rFonts w:ascii="微软雅黑" w:eastAsia="微软雅黑" w:hAnsi="微软雅黑" w:hint="eastAsia"/>
          <w:sz w:val="21"/>
          <w:szCs w:val="21"/>
        </w:rPr>
        <w:t>。</w:t>
      </w:r>
    </w:p>
    <w:p w14:paraId="2A1514AA" w14:textId="77777777" w:rsidR="0033080D" w:rsidRPr="0033080D" w:rsidRDefault="0033080D" w:rsidP="0033080D">
      <w:pPr>
        <w:spacing w:line="276" w:lineRule="auto"/>
        <w:ind w:firstLineChars="200" w:firstLine="420"/>
        <w:rPr>
          <w:rFonts w:ascii="微软雅黑" w:eastAsia="微软雅黑" w:hAnsi="微软雅黑"/>
          <w:b/>
          <w:bCs/>
          <w:sz w:val="21"/>
          <w:szCs w:val="21"/>
        </w:rPr>
      </w:pPr>
      <w:r w:rsidRPr="0033080D">
        <w:rPr>
          <w:rFonts w:ascii="微软雅黑" w:eastAsia="微软雅黑" w:hAnsi="微软雅黑" w:hint="eastAsia"/>
          <w:b/>
          <w:bCs/>
          <w:sz w:val="21"/>
          <w:szCs w:val="21"/>
        </w:rPr>
        <w:t>*不受理现场注册。</w:t>
      </w:r>
    </w:p>
    <w:p w14:paraId="554FEC2D" w14:textId="69FDA51C" w:rsidR="003076CC" w:rsidRPr="0033080D" w:rsidRDefault="003076CC" w:rsidP="0033080D">
      <w:pPr>
        <w:tabs>
          <w:tab w:val="left" w:pos="708"/>
        </w:tabs>
        <w:spacing w:line="276" w:lineRule="auto"/>
        <w:ind w:firstLineChars="200" w:firstLine="420"/>
        <w:rPr>
          <w:rFonts w:ascii="微软雅黑" w:eastAsia="微软雅黑" w:hAnsi="微软雅黑" w:cs="微软雅黑"/>
          <w:b/>
          <w:sz w:val="21"/>
          <w:szCs w:val="21"/>
        </w:rPr>
      </w:pPr>
    </w:p>
    <w:sectPr w:rsidR="003076CC" w:rsidRPr="0033080D">
      <w:pgSz w:w="11910" w:h="16840"/>
      <w:pgMar w:top="1480" w:right="154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6962F" w14:textId="77777777" w:rsidR="00B36EB7" w:rsidRDefault="00B36EB7" w:rsidP="005F548F">
      <w:r>
        <w:separator/>
      </w:r>
    </w:p>
  </w:endnote>
  <w:endnote w:type="continuationSeparator" w:id="0">
    <w:p w14:paraId="7EB7788A" w14:textId="77777777" w:rsidR="00B36EB7" w:rsidRDefault="00B36EB7" w:rsidP="005F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FD2A6" w14:textId="77777777" w:rsidR="00B36EB7" w:rsidRDefault="00B36EB7" w:rsidP="005F548F">
      <w:r>
        <w:separator/>
      </w:r>
    </w:p>
  </w:footnote>
  <w:footnote w:type="continuationSeparator" w:id="0">
    <w:p w14:paraId="34298FB5" w14:textId="77777777" w:rsidR="00B36EB7" w:rsidRDefault="00B36EB7" w:rsidP="005F5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205925"/>
    <w:multiLevelType w:val="multilevel"/>
    <w:tmpl w:val="BF205925"/>
    <w:lvl w:ilvl="0">
      <w:start w:val="1"/>
      <w:numFmt w:val="decimal"/>
      <w:lvlText w:val="%1."/>
      <w:lvlJc w:val="left"/>
      <w:pPr>
        <w:ind w:left="700" w:hanging="161"/>
        <w:jc w:val="right"/>
      </w:pPr>
      <w:rPr>
        <w:rFonts w:hint="default"/>
        <w:spacing w:val="-1"/>
        <w:w w:val="100"/>
        <w:lang w:val="zh-CN" w:eastAsia="zh-CN" w:bidi="zh-CN"/>
      </w:rPr>
    </w:lvl>
    <w:lvl w:ilvl="1">
      <w:start w:val="1"/>
      <w:numFmt w:val="decimal"/>
      <w:lvlText w:val="%1.%2"/>
      <w:lvlJc w:val="left"/>
      <w:pPr>
        <w:ind w:left="964" w:hanging="320"/>
      </w:pPr>
      <w:rPr>
        <w:rFonts w:ascii="Calibri" w:eastAsia="Calibri" w:hAnsi="Calibri" w:cs="Calibri" w:hint="default"/>
        <w:spacing w:val="-1"/>
        <w:w w:val="99"/>
        <w:sz w:val="21"/>
        <w:szCs w:val="21"/>
        <w:lang w:val="zh-CN" w:eastAsia="zh-CN" w:bidi="zh-CN"/>
      </w:rPr>
    </w:lvl>
    <w:lvl w:ilvl="2">
      <w:start w:val="1"/>
      <w:numFmt w:val="decimal"/>
      <w:lvlText w:val="%3)"/>
      <w:lvlJc w:val="left"/>
      <w:pPr>
        <w:ind w:left="1236" w:hanging="276"/>
      </w:pPr>
      <w:rPr>
        <w:rFonts w:ascii="Calibri" w:eastAsia="Calibri" w:hAnsi="Calibri" w:cs="Calibri" w:hint="default"/>
        <w:spacing w:val="-1"/>
        <w:w w:val="99"/>
        <w:sz w:val="21"/>
        <w:szCs w:val="21"/>
        <w:lang w:val="zh-CN" w:eastAsia="zh-CN" w:bidi="zh-CN"/>
      </w:rPr>
    </w:lvl>
    <w:lvl w:ilvl="3">
      <w:numFmt w:val="bullet"/>
      <w:lvlText w:val="•"/>
      <w:lvlJc w:val="left"/>
      <w:pPr>
        <w:ind w:left="2171" w:hanging="276"/>
      </w:pPr>
      <w:rPr>
        <w:rFonts w:hint="default"/>
        <w:lang w:val="zh-CN" w:eastAsia="zh-CN" w:bidi="zh-CN"/>
      </w:rPr>
    </w:lvl>
    <w:lvl w:ilvl="4">
      <w:numFmt w:val="bullet"/>
      <w:lvlText w:val="•"/>
      <w:lvlJc w:val="left"/>
      <w:pPr>
        <w:ind w:left="3102" w:hanging="276"/>
      </w:pPr>
      <w:rPr>
        <w:rFonts w:hint="default"/>
        <w:lang w:val="zh-CN" w:eastAsia="zh-CN" w:bidi="zh-CN"/>
      </w:rPr>
    </w:lvl>
    <w:lvl w:ilvl="5">
      <w:numFmt w:val="bullet"/>
      <w:lvlText w:val="•"/>
      <w:lvlJc w:val="left"/>
      <w:pPr>
        <w:ind w:left="4033" w:hanging="276"/>
      </w:pPr>
      <w:rPr>
        <w:rFonts w:hint="default"/>
        <w:lang w:val="zh-CN" w:eastAsia="zh-CN" w:bidi="zh-CN"/>
      </w:rPr>
    </w:lvl>
    <w:lvl w:ilvl="6">
      <w:numFmt w:val="bullet"/>
      <w:lvlText w:val="•"/>
      <w:lvlJc w:val="left"/>
      <w:pPr>
        <w:ind w:left="4965" w:hanging="276"/>
      </w:pPr>
      <w:rPr>
        <w:rFonts w:hint="default"/>
        <w:lang w:val="zh-CN" w:eastAsia="zh-CN" w:bidi="zh-CN"/>
      </w:rPr>
    </w:lvl>
    <w:lvl w:ilvl="7">
      <w:numFmt w:val="bullet"/>
      <w:lvlText w:val="•"/>
      <w:lvlJc w:val="left"/>
      <w:pPr>
        <w:ind w:left="5896" w:hanging="276"/>
      </w:pPr>
      <w:rPr>
        <w:rFonts w:hint="default"/>
        <w:lang w:val="zh-CN" w:eastAsia="zh-CN" w:bidi="zh-CN"/>
      </w:rPr>
    </w:lvl>
    <w:lvl w:ilvl="8">
      <w:numFmt w:val="bullet"/>
      <w:lvlText w:val="•"/>
      <w:lvlJc w:val="left"/>
      <w:pPr>
        <w:ind w:left="6827" w:hanging="276"/>
      </w:pPr>
      <w:rPr>
        <w:rFonts w:hint="default"/>
        <w:lang w:val="zh-CN" w:eastAsia="zh-CN" w:bidi="zh-CN"/>
      </w:rPr>
    </w:lvl>
  </w:abstractNum>
  <w:abstractNum w:abstractNumId="1" w15:restartNumberingAfterBreak="0">
    <w:nsid w:val="CF092B84"/>
    <w:multiLevelType w:val="multilevel"/>
    <w:tmpl w:val="CF092B84"/>
    <w:lvl w:ilvl="0">
      <w:start w:val="1"/>
      <w:numFmt w:val="upperLetter"/>
      <w:lvlText w:val="%1."/>
      <w:lvlJc w:val="left"/>
      <w:pPr>
        <w:ind w:left="120" w:hanging="281"/>
      </w:pPr>
      <w:rPr>
        <w:rFonts w:ascii="Calibri" w:eastAsia="Calibri" w:hAnsi="Calibri" w:cs="Calibri" w:hint="default"/>
        <w:spacing w:val="-1"/>
        <w:w w:val="99"/>
        <w:sz w:val="21"/>
        <w:szCs w:val="21"/>
        <w:lang w:val="zh-CN" w:eastAsia="zh-CN" w:bidi="zh-CN"/>
      </w:rPr>
    </w:lvl>
    <w:lvl w:ilvl="1">
      <w:numFmt w:val="bullet"/>
      <w:lvlText w:val="•"/>
      <w:lvlJc w:val="left"/>
      <w:pPr>
        <w:ind w:left="977" w:hanging="281"/>
      </w:pPr>
      <w:rPr>
        <w:rFonts w:hint="default"/>
        <w:lang w:val="zh-CN" w:eastAsia="zh-CN" w:bidi="zh-CN"/>
      </w:rPr>
    </w:lvl>
    <w:lvl w:ilvl="2">
      <w:numFmt w:val="bullet"/>
      <w:lvlText w:val="•"/>
      <w:lvlJc w:val="left"/>
      <w:pPr>
        <w:ind w:left="1834" w:hanging="281"/>
      </w:pPr>
      <w:rPr>
        <w:rFonts w:hint="default"/>
        <w:lang w:val="zh-CN" w:eastAsia="zh-CN" w:bidi="zh-CN"/>
      </w:rPr>
    </w:lvl>
    <w:lvl w:ilvl="3">
      <w:numFmt w:val="bullet"/>
      <w:lvlText w:val="•"/>
      <w:lvlJc w:val="left"/>
      <w:pPr>
        <w:ind w:left="2691" w:hanging="281"/>
      </w:pPr>
      <w:rPr>
        <w:rFonts w:hint="default"/>
        <w:lang w:val="zh-CN" w:eastAsia="zh-CN" w:bidi="zh-CN"/>
      </w:rPr>
    </w:lvl>
    <w:lvl w:ilvl="4">
      <w:numFmt w:val="bullet"/>
      <w:lvlText w:val="•"/>
      <w:lvlJc w:val="left"/>
      <w:pPr>
        <w:ind w:left="3548" w:hanging="281"/>
      </w:pPr>
      <w:rPr>
        <w:rFonts w:hint="default"/>
        <w:lang w:val="zh-CN" w:eastAsia="zh-CN" w:bidi="zh-CN"/>
      </w:rPr>
    </w:lvl>
    <w:lvl w:ilvl="5">
      <w:numFmt w:val="bullet"/>
      <w:lvlText w:val="•"/>
      <w:lvlJc w:val="left"/>
      <w:pPr>
        <w:ind w:left="4405" w:hanging="281"/>
      </w:pPr>
      <w:rPr>
        <w:rFonts w:hint="default"/>
        <w:lang w:val="zh-CN" w:eastAsia="zh-CN" w:bidi="zh-CN"/>
      </w:rPr>
    </w:lvl>
    <w:lvl w:ilvl="6">
      <w:numFmt w:val="bullet"/>
      <w:lvlText w:val="•"/>
      <w:lvlJc w:val="left"/>
      <w:pPr>
        <w:ind w:left="5262" w:hanging="281"/>
      </w:pPr>
      <w:rPr>
        <w:rFonts w:hint="default"/>
        <w:lang w:val="zh-CN" w:eastAsia="zh-CN" w:bidi="zh-CN"/>
      </w:rPr>
    </w:lvl>
    <w:lvl w:ilvl="7">
      <w:numFmt w:val="bullet"/>
      <w:lvlText w:val="•"/>
      <w:lvlJc w:val="left"/>
      <w:pPr>
        <w:ind w:left="6119" w:hanging="281"/>
      </w:pPr>
      <w:rPr>
        <w:rFonts w:hint="default"/>
        <w:lang w:val="zh-CN" w:eastAsia="zh-CN" w:bidi="zh-CN"/>
      </w:rPr>
    </w:lvl>
    <w:lvl w:ilvl="8">
      <w:numFmt w:val="bullet"/>
      <w:lvlText w:val="•"/>
      <w:lvlJc w:val="left"/>
      <w:pPr>
        <w:ind w:left="6976" w:hanging="281"/>
      </w:pPr>
      <w:rPr>
        <w:rFonts w:hint="default"/>
        <w:lang w:val="zh-CN" w:eastAsia="zh-CN" w:bidi="zh-CN"/>
      </w:rPr>
    </w:lvl>
  </w:abstractNum>
  <w:abstractNum w:abstractNumId="2" w15:restartNumberingAfterBreak="0">
    <w:nsid w:val="0053208E"/>
    <w:multiLevelType w:val="multilevel"/>
    <w:tmpl w:val="0053208E"/>
    <w:lvl w:ilvl="0">
      <w:start w:val="1"/>
      <w:numFmt w:val="decimal"/>
      <w:lvlText w:val="%1."/>
      <w:lvlJc w:val="left"/>
      <w:pPr>
        <w:ind w:left="806" w:hanging="267"/>
        <w:jc w:val="right"/>
      </w:pPr>
      <w:rPr>
        <w:rFonts w:ascii="Calibri" w:eastAsia="Calibri" w:hAnsi="Calibri" w:cs="Calibri" w:hint="default"/>
        <w:spacing w:val="-1"/>
        <w:w w:val="99"/>
        <w:sz w:val="21"/>
        <w:szCs w:val="21"/>
        <w:lang w:val="zh-CN" w:eastAsia="zh-CN" w:bidi="zh-CN"/>
      </w:rPr>
    </w:lvl>
    <w:lvl w:ilvl="1">
      <w:start w:val="1"/>
      <w:numFmt w:val="upperLetter"/>
      <w:lvlText w:val="%2."/>
      <w:lvlJc w:val="left"/>
      <w:pPr>
        <w:ind w:left="715" w:hanging="281"/>
      </w:pPr>
      <w:rPr>
        <w:rFonts w:ascii="Calibri" w:eastAsia="Calibri" w:hAnsi="Calibri" w:cs="Calibri" w:hint="default"/>
        <w:spacing w:val="-1"/>
        <w:w w:val="99"/>
        <w:sz w:val="21"/>
        <w:szCs w:val="21"/>
        <w:lang w:val="zh-CN" w:eastAsia="zh-CN" w:bidi="zh-CN"/>
      </w:rPr>
    </w:lvl>
    <w:lvl w:ilvl="2">
      <w:start w:val="1"/>
      <w:numFmt w:val="decimal"/>
      <w:lvlText w:val="%3."/>
      <w:lvlJc w:val="left"/>
      <w:pPr>
        <w:ind w:left="806" w:hanging="267"/>
      </w:pPr>
      <w:rPr>
        <w:rFonts w:ascii="Calibri" w:eastAsia="Calibri" w:hAnsi="Calibri" w:cs="Calibri" w:hint="default"/>
        <w:spacing w:val="-1"/>
        <w:w w:val="99"/>
        <w:sz w:val="21"/>
        <w:szCs w:val="21"/>
        <w:lang w:val="zh-CN" w:eastAsia="zh-CN" w:bidi="zh-CN"/>
      </w:rPr>
    </w:lvl>
    <w:lvl w:ilvl="3">
      <w:start w:val="1"/>
      <w:numFmt w:val="upperLetter"/>
      <w:lvlText w:val="%4."/>
      <w:lvlJc w:val="left"/>
      <w:pPr>
        <w:ind w:left="820" w:hanging="281"/>
      </w:pPr>
      <w:rPr>
        <w:rFonts w:ascii="Calibri" w:eastAsia="Calibri" w:hAnsi="Calibri" w:cs="Calibri" w:hint="default"/>
        <w:spacing w:val="-1"/>
        <w:w w:val="99"/>
        <w:sz w:val="21"/>
        <w:szCs w:val="21"/>
        <w:lang w:val="zh-CN" w:eastAsia="zh-CN" w:bidi="zh-CN"/>
      </w:rPr>
    </w:lvl>
    <w:lvl w:ilvl="4">
      <w:numFmt w:val="bullet"/>
      <w:lvlText w:val="•"/>
      <w:lvlJc w:val="left"/>
      <w:pPr>
        <w:ind w:left="2787" w:hanging="281"/>
      </w:pPr>
      <w:rPr>
        <w:rFonts w:hint="default"/>
        <w:lang w:val="zh-CN" w:eastAsia="zh-CN" w:bidi="zh-CN"/>
      </w:rPr>
    </w:lvl>
    <w:lvl w:ilvl="5">
      <w:numFmt w:val="bullet"/>
      <w:lvlText w:val="•"/>
      <w:lvlJc w:val="left"/>
      <w:pPr>
        <w:ind w:left="3771" w:hanging="281"/>
      </w:pPr>
      <w:rPr>
        <w:rFonts w:hint="default"/>
        <w:lang w:val="zh-CN" w:eastAsia="zh-CN" w:bidi="zh-CN"/>
      </w:rPr>
    </w:lvl>
    <w:lvl w:ilvl="6">
      <w:numFmt w:val="bullet"/>
      <w:lvlText w:val="•"/>
      <w:lvlJc w:val="left"/>
      <w:pPr>
        <w:ind w:left="4755" w:hanging="281"/>
      </w:pPr>
      <w:rPr>
        <w:rFonts w:hint="default"/>
        <w:lang w:val="zh-CN" w:eastAsia="zh-CN" w:bidi="zh-CN"/>
      </w:rPr>
    </w:lvl>
    <w:lvl w:ilvl="7">
      <w:numFmt w:val="bullet"/>
      <w:lvlText w:val="•"/>
      <w:lvlJc w:val="left"/>
      <w:pPr>
        <w:ind w:left="5738" w:hanging="281"/>
      </w:pPr>
      <w:rPr>
        <w:rFonts w:hint="default"/>
        <w:lang w:val="zh-CN" w:eastAsia="zh-CN" w:bidi="zh-CN"/>
      </w:rPr>
    </w:lvl>
    <w:lvl w:ilvl="8">
      <w:numFmt w:val="bullet"/>
      <w:lvlText w:val="•"/>
      <w:lvlJc w:val="left"/>
      <w:pPr>
        <w:ind w:left="6722" w:hanging="281"/>
      </w:pPr>
      <w:rPr>
        <w:rFonts w:hint="default"/>
        <w:lang w:val="zh-CN" w:eastAsia="zh-CN" w:bidi="zh-CN"/>
      </w:rPr>
    </w:lvl>
  </w:abstractNum>
  <w:abstractNum w:abstractNumId="3" w15:restartNumberingAfterBreak="0">
    <w:nsid w:val="3B8B121C"/>
    <w:multiLevelType w:val="hybridMultilevel"/>
    <w:tmpl w:val="DABE5C1C"/>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BC822DB"/>
    <w:multiLevelType w:val="hybridMultilevel"/>
    <w:tmpl w:val="D596580C"/>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4A846EB0"/>
    <w:multiLevelType w:val="hybridMultilevel"/>
    <w:tmpl w:val="4862446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5707623A"/>
    <w:multiLevelType w:val="hybridMultilevel"/>
    <w:tmpl w:val="28BE4450"/>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59ADCABA"/>
    <w:multiLevelType w:val="multilevel"/>
    <w:tmpl w:val="59ADCABA"/>
    <w:lvl w:ilvl="0">
      <w:start w:val="1"/>
      <w:numFmt w:val="decimal"/>
      <w:lvlText w:val="%1."/>
      <w:lvlJc w:val="left"/>
      <w:pPr>
        <w:ind w:left="700" w:hanging="161"/>
      </w:pPr>
      <w:rPr>
        <w:rFonts w:ascii="Calibri" w:eastAsia="Calibri" w:hAnsi="Calibri" w:cs="Calibri" w:hint="default"/>
        <w:spacing w:val="-1"/>
        <w:w w:val="100"/>
        <w:sz w:val="17"/>
        <w:szCs w:val="17"/>
        <w:lang w:val="zh-CN" w:eastAsia="zh-CN" w:bidi="zh-CN"/>
      </w:rPr>
    </w:lvl>
    <w:lvl w:ilvl="1">
      <w:numFmt w:val="bullet"/>
      <w:lvlText w:val="•"/>
      <w:lvlJc w:val="left"/>
      <w:pPr>
        <w:ind w:left="1499" w:hanging="161"/>
      </w:pPr>
      <w:rPr>
        <w:rFonts w:hint="default"/>
        <w:lang w:val="zh-CN" w:eastAsia="zh-CN" w:bidi="zh-CN"/>
      </w:rPr>
    </w:lvl>
    <w:lvl w:ilvl="2">
      <w:numFmt w:val="bullet"/>
      <w:lvlText w:val="•"/>
      <w:lvlJc w:val="left"/>
      <w:pPr>
        <w:ind w:left="2298" w:hanging="161"/>
      </w:pPr>
      <w:rPr>
        <w:rFonts w:hint="default"/>
        <w:lang w:val="zh-CN" w:eastAsia="zh-CN" w:bidi="zh-CN"/>
      </w:rPr>
    </w:lvl>
    <w:lvl w:ilvl="3">
      <w:numFmt w:val="bullet"/>
      <w:lvlText w:val="•"/>
      <w:lvlJc w:val="left"/>
      <w:pPr>
        <w:ind w:left="3097" w:hanging="161"/>
      </w:pPr>
      <w:rPr>
        <w:rFonts w:hint="default"/>
        <w:lang w:val="zh-CN" w:eastAsia="zh-CN" w:bidi="zh-CN"/>
      </w:rPr>
    </w:lvl>
    <w:lvl w:ilvl="4">
      <w:numFmt w:val="bullet"/>
      <w:lvlText w:val="•"/>
      <w:lvlJc w:val="left"/>
      <w:pPr>
        <w:ind w:left="3896" w:hanging="161"/>
      </w:pPr>
      <w:rPr>
        <w:rFonts w:hint="default"/>
        <w:lang w:val="zh-CN" w:eastAsia="zh-CN" w:bidi="zh-CN"/>
      </w:rPr>
    </w:lvl>
    <w:lvl w:ilvl="5">
      <w:numFmt w:val="bullet"/>
      <w:lvlText w:val="•"/>
      <w:lvlJc w:val="left"/>
      <w:pPr>
        <w:ind w:left="4695" w:hanging="161"/>
      </w:pPr>
      <w:rPr>
        <w:rFonts w:hint="default"/>
        <w:lang w:val="zh-CN" w:eastAsia="zh-CN" w:bidi="zh-CN"/>
      </w:rPr>
    </w:lvl>
    <w:lvl w:ilvl="6">
      <w:numFmt w:val="bullet"/>
      <w:lvlText w:val="•"/>
      <w:lvlJc w:val="left"/>
      <w:pPr>
        <w:ind w:left="5494" w:hanging="161"/>
      </w:pPr>
      <w:rPr>
        <w:rFonts w:hint="default"/>
        <w:lang w:val="zh-CN" w:eastAsia="zh-CN" w:bidi="zh-CN"/>
      </w:rPr>
    </w:lvl>
    <w:lvl w:ilvl="7">
      <w:numFmt w:val="bullet"/>
      <w:lvlText w:val="•"/>
      <w:lvlJc w:val="left"/>
      <w:pPr>
        <w:ind w:left="6293" w:hanging="161"/>
      </w:pPr>
      <w:rPr>
        <w:rFonts w:hint="default"/>
        <w:lang w:val="zh-CN" w:eastAsia="zh-CN" w:bidi="zh-CN"/>
      </w:rPr>
    </w:lvl>
    <w:lvl w:ilvl="8">
      <w:numFmt w:val="bullet"/>
      <w:lvlText w:val="•"/>
      <w:lvlJc w:val="left"/>
      <w:pPr>
        <w:ind w:left="7092" w:hanging="161"/>
      </w:pPr>
      <w:rPr>
        <w:rFonts w:hint="default"/>
        <w:lang w:val="zh-CN" w:eastAsia="zh-CN" w:bidi="zh-CN"/>
      </w:rPr>
    </w:lvl>
  </w:abstractNum>
  <w:abstractNum w:abstractNumId="8" w15:restartNumberingAfterBreak="0">
    <w:nsid w:val="70152A1D"/>
    <w:multiLevelType w:val="hybridMultilevel"/>
    <w:tmpl w:val="8DC41362"/>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78551A83"/>
    <w:multiLevelType w:val="hybridMultilevel"/>
    <w:tmpl w:val="AE92BD1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7C010CB1"/>
    <w:multiLevelType w:val="hybridMultilevel"/>
    <w:tmpl w:val="35929C7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164563341">
    <w:abstractNumId w:val="2"/>
  </w:num>
  <w:num w:numId="2" w16cid:durableId="1129662295">
    <w:abstractNumId w:val="1"/>
  </w:num>
  <w:num w:numId="3" w16cid:durableId="419524758">
    <w:abstractNumId w:val="7"/>
  </w:num>
  <w:num w:numId="4" w16cid:durableId="1027371973">
    <w:abstractNumId w:val="0"/>
  </w:num>
  <w:num w:numId="5" w16cid:durableId="259992765">
    <w:abstractNumId w:val="10"/>
  </w:num>
  <w:num w:numId="6" w16cid:durableId="1820686034">
    <w:abstractNumId w:val="8"/>
  </w:num>
  <w:num w:numId="7" w16cid:durableId="1042751129">
    <w:abstractNumId w:val="6"/>
  </w:num>
  <w:num w:numId="8" w16cid:durableId="1381202320">
    <w:abstractNumId w:val="9"/>
  </w:num>
  <w:num w:numId="9" w16cid:durableId="2003463760">
    <w:abstractNumId w:val="4"/>
  </w:num>
  <w:num w:numId="10" w16cid:durableId="1123960340">
    <w:abstractNumId w:val="3"/>
  </w:num>
  <w:num w:numId="11" w16cid:durableId="198161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6CC"/>
    <w:rsid w:val="00051F0E"/>
    <w:rsid w:val="000F4215"/>
    <w:rsid w:val="0014703F"/>
    <w:rsid w:val="001954D8"/>
    <w:rsid w:val="001A458B"/>
    <w:rsid w:val="00225B56"/>
    <w:rsid w:val="002918C1"/>
    <w:rsid w:val="00291ABD"/>
    <w:rsid w:val="003076CC"/>
    <w:rsid w:val="00325141"/>
    <w:rsid w:val="0033080D"/>
    <w:rsid w:val="00457587"/>
    <w:rsid w:val="004973CA"/>
    <w:rsid w:val="004A1E0A"/>
    <w:rsid w:val="004A6E7B"/>
    <w:rsid w:val="005040F2"/>
    <w:rsid w:val="00560AD5"/>
    <w:rsid w:val="005754F3"/>
    <w:rsid w:val="005A3D2D"/>
    <w:rsid w:val="005F548F"/>
    <w:rsid w:val="00600FB5"/>
    <w:rsid w:val="007C0BCF"/>
    <w:rsid w:val="00806934"/>
    <w:rsid w:val="008E168D"/>
    <w:rsid w:val="00A575FF"/>
    <w:rsid w:val="00AD246A"/>
    <w:rsid w:val="00B00AF4"/>
    <w:rsid w:val="00B36EB7"/>
    <w:rsid w:val="00B97B4C"/>
    <w:rsid w:val="00C31669"/>
    <w:rsid w:val="00C5390C"/>
    <w:rsid w:val="00CA70F1"/>
    <w:rsid w:val="00F12502"/>
    <w:rsid w:val="00F27DE8"/>
    <w:rsid w:val="077C1B7D"/>
    <w:rsid w:val="1E5419F4"/>
    <w:rsid w:val="2521581E"/>
    <w:rsid w:val="2F225004"/>
    <w:rsid w:val="3F5F4E0C"/>
    <w:rsid w:val="4DD008E1"/>
    <w:rsid w:val="4EEB3A67"/>
    <w:rsid w:val="51F52A90"/>
    <w:rsid w:val="62454DB3"/>
    <w:rsid w:val="68D37BF7"/>
    <w:rsid w:val="6EEA349A"/>
    <w:rsid w:val="79846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88B4D"/>
  <w15:docId w15:val="{C0890475-0716-4553-9EC4-1BAD1ED6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pPr>
      <w:ind w:left="120"/>
      <w:outlineLvl w:val="0"/>
    </w:pPr>
    <w:rPr>
      <w:rFonts w:ascii="Microsoft JhengHei" w:eastAsia="Microsoft JhengHei" w:hAnsi="Microsoft JhengHei" w:cs="Microsoft JhengHei"/>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pPr>
      <w:ind w:left="120" w:firstLine="420"/>
    </w:pPr>
  </w:style>
  <w:style w:type="paragraph" w:customStyle="1" w:styleId="TableParagraph">
    <w:name w:val="Table Paragraph"/>
    <w:basedOn w:val="a"/>
    <w:uiPriority w:val="1"/>
    <w:qFormat/>
  </w:style>
  <w:style w:type="paragraph" w:styleId="a5">
    <w:name w:val="header"/>
    <w:basedOn w:val="a"/>
    <w:link w:val="a6"/>
    <w:rsid w:val="005F548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5F548F"/>
    <w:rPr>
      <w:rFonts w:ascii="宋体" w:eastAsia="宋体" w:hAnsi="宋体" w:cs="宋体"/>
      <w:sz w:val="18"/>
      <w:szCs w:val="18"/>
      <w:lang w:val="zh-CN" w:bidi="zh-CN"/>
    </w:rPr>
  </w:style>
  <w:style w:type="paragraph" w:styleId="a7">
    <w:name w:val="footer"/>
    <w:basedOn w:val="a"/>
    <w:link w:val="a8"/>
    <w:rsid w:val="005F548F"/>
    <w:pPr>
      <w:tabs>
        <w:tab w:val="center" w:pos="4153"/>
        <w:tab w:val="right" w:pos="8306"/>
      </w:tabs>
      <w:snapToGrid w:val="0"/>
    </w:pPr>
    <w:rPr>
      <w:sz w:val="18"/>
      <w:szCs w:val="18"/>
    </w:rPr>
  </w:style>
  <w:style w:type="character" w:customStyle="1" w:styleId="a8">
    <w:name w:val="页脚 字符"/>
    <w:basedOn w:val="a0"/>
    <w:link w:val="a7"/>
    <w:rsid w:val="005F548F"/>
    <w:rPr>
      <w:rFonts w:ascii="宋体" w:eastAsia="宋体" w:hAnsi="宋体" w:cs="宋体"/>
      <w:sz w:val="18"/>
      <w:szCs w:val="18"/>
      <w:lang w:val="zh-CN" w:bidi="zh-CN"/>
    </w:rPr>
  </w:style>
  <w:style w:type="paragraph" w:styleId="a9">
    <w:name w:val="Title"/>
    <w:basedOn w:val="a"/>
    <w:next w:val="a"/>
    <w:link w:val="aa"/>
    <w:qFormat/>
    <w:rsid w:val="0014703F"/>
    <w:pPr>
      <w:spacing w:before="240" w:after="60"/>
      <w:jc w:val="center"/>
      <w:outlineLvl w:val="0"/>
    </w:pPr>
    <w:rPr>
      <w:rFonts w:asciiTheme="majorHAnsi" w:eastAsiaTheme="majorEastAsia" w:hAnsiTheme="majorHAnsi" w:cstheme="majorBidi"/>
      <w:b/>
      <w:bCs/>
      <w:sz w:val="32"/>
      <w:szCs w:val="32"/>
    </w:rPr>
  </w:style>
  <w:style w:type="character" w:customStyle="1" w:styleId="aa">
    <w:name w:val="标题 字符"/>
    <w:basedOn w:val="a0"/>
    <w:link w:val="a9"/>
    <w:rsid w:val="0014703F"/>
    <w:rPr>
      <w:rFonts w:asciiTheme="majorHAnsi" w:eastAsiaTheme="majorEastAsia" w:hAnsiTheme="majorHAnsi" w:cstheme="majorBidi"/>
      <w:b/>
      <w:bCs/>
      <w:sz w:val="32"/>
      <w:szCs w:val="32"/>
      <w:lang w:val="zh-CN" w:bidi="zh-CN"/>
    </w:rPr>
  </w:style>
  <w:style w:type="character" w:styleId="ab">
    <w:name w:val="Hyperlink"/>
    <w:basedOn w:val="a0"/>
    <w:rsid w:val="003308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tcc.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LSS</dc:creator>
  <cp:lastModifiedBy>王 嘉倩</cp:lastModifiedBy>
  <cp:revision>2</cp:revision>
  <cp:lastPrinted>2020-10-14T02:55:00Z</cp:lastPrinted>
  <dcterms:created xsi:type="dcterms:W3CDTF">2022-10-21T11:16:00Z</dcterms:created>
  <dcterms:modified xsi:type="dcterms:W3CDTF">2022-10-21T11:16:00Z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WPS Office</vt:lpwstr>
  </property>
  <property fmtid="{D5CDD505-2E9C-101B-9397-08002B2CF9AE}" pid="4" name="LastSaved">
    <vt:filetime>2018-11-01T00:00:00Z</vt:filetime>
  </property>
  <property fmtid="{D5CDD505-2E9C-101B-9397-08002B2CF9AE}" pid="5" name="KSOProductBuildVer">
    <vt:lpwstr>2052-10.1.0.7520</vt:lpwstr>
  </property>
</Properties>
</file>